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08" w:rsidRPr="00333862" w:rsidRDefault="00113F08" w:rsidP="00734048">
      <w:pPr>
        <w:pStyle w:val="Ttulo1"/>
        <w:jc w:val="center"/>
        <w:rPr>
          <w:sz w:val="22"/>
        </w:rPr>
      </w:pPr>
    </w:p>
    <w:p w:rsidR="00AF02ED" w:rsidRPr="00C62143" w:rsidRDefault="0019557F" w:rsidP="00734048">
      <w:pPr>
        <w:pStyle w:val="Ttulo1"/>
        <w:jc w:val="center"/>
      </w:pPr>
      <w:r w:rsidRPr="00C62143">
        <w:t>FICHA DE INSCRIÇÃO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371"/>
      </w:tblGrid>
      <w:tr w:rsidR="00AF02ED" w:rsidRPr="00C62143" w:rsidTr="0089650C">
        <w:tc>
          <w:tcPr>
            <w:tcW w:w="2409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Nome Completo:</w:t>
            </w:r>
          </w:p>
        </w:tc>
        <w:tc>
          <w:tcPr>
            <w:tcW w:w="7371" w:type="dxa"/>
            <w:vAlign w:val="center"/>
          </w:tcPr>
          <w:p w:rsidR="00AF02ED" w:rsidRPr="00C62143" w:rsidRDefault="00AF02ED" w:rsidP="00670711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76226" w:rsidRPr="00C62143" w:rsidTr="0089650C">
        <w:tc>
          <w:tcPr>
            <w:tcW w:w="2409" w:type="dxa"/>
            <w:vAlign w:val="center"/>
          </w:tcPr>
          <w:p w:rsidR="00D76226" w:rsidRPr="00D42757" w:rsidRDefault="00D7622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Nome Crachá:</w:t>
            </w:r>
          </w:p>
        </w:tc>
        <w:tc>
          <w:tcPr>
            <w:tcW w:w="7371" w:type="dxa"/>
            <w:vAlign w:val="center"/>
          </w:tcPr>
          <w:p w:rsidR="00D76226" w:rsidRPr="00C62143" w:rsidRDefault="00D7622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AF02ED" w:rsidRPr="00C62143" w:rsidTr="0089650C">
        <w:tc>
          <w:tcPr>
            <w:tcW w:w="2409" w:type="dxa"/>
            <w:vAlign w:val="center"/>
          </w:tcPr>
          <w:p w:rsidR="0089650C" w:rsidRPr="00D42757" w:rsidRDefault="00AF02ED" w:rsidP="0089650C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CRM nº</w:t>
            </w:r>
            <w:r w:rsidR="0089650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9650C" w:rsidRPr="0089650C">
              <w:rPr>
                <w:rFonts w:ascii="Calibri" w:hAnsi="Calibri" w:cs="Arial"/>
                <w:sz w:val="18"/>
                <w:szCs w:val="22"/>
              </w:rPr>
              <w:t xml:space="preserve">(Médicos) </w:t>
            </w:r>
            <w:r w:rsidR="0089650C">
              <w:rPr>
                <w:rFonts w:ascii="Calibri" w:hAnsi="Calibri" w:cs="Arial"/>
                <w:sz w:val="22"/>
                <w:szCs w:val="22"/>
              </w:rPr>
              <w:t xml:space="preserve">ou IDENTIDADE </w:t>
            </w:r>
            <w:r w:rsidR="0089650C" w:rsidRPr="0089650C">
              <w:rPr>
                <w:rFonts w:ascii="Calibri" w:hAnsi="Calibri" w:cs="Arial"/>
                <w:sz w:val="18"/>
                <w:szCs w:val="22"/>
              </w:rPr>
              <w:t>(Não médicos)</w:t>
            </w:r>
          </w:p>
        </w:tc>
        <w:tc>
          <w:tcPr>
            <w:tcW w:w="7371" w:type="dxa"/>
            <w:vAlign w:val="center"/>
          </w:tcPr>
          <w:p w:rsidR="00AF02ED" w:rsidRPr="00C62143" w:rsidRDefault="00AF02ED" w:rsidP="00670711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89650C" w:rsidRPr="00C62143" w:rsidTr="0089650C">
        <w:tc>
          <w:tcPr>
            <w:tcW w:w="2409" w:type="dxa"/>
            <w:vAlign w:val="center"/>
          </w:tcPr>
          <w:p w:rsidR="0089650C" w:rsidRPr="00D42757" w:rsidRDefault="0089650C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CPF:</w:t>
            </w:r>
          </w:p>
        </w:tc>
        <w:tc>
          <w:tcPr>
            <w:tcW w:w="7371" w:type="dxa"/>
            <w:vAlign w:val="center"/>
          </w:tcPr>
          <w:p w:rsidR="0089650C" w:rsidRPr="00C62143" w:rsidRDefault="0089650C" w:rsidP="00670711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AF02ED" w:rsidRPr="00C62143" w:rsidTr="0089650C">
        <w:tc>
          <w:tcPr>
            <w:tcW w:w="2409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Especialidade: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9650C">
        <w:tc>
          <w:tcPr>
            <w:tcW w:w="2409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Endereço:</w:t>
            </w:r>
          </w:p>
        </w:tc>
        <w:tc>
          <w:tcPr>
            <w:tcW w:w="7371" w:type="dxa"/>
            <w:vAlign w:val="center"/>
          </w:tcPr>
          <w:p w:rsidR="00AF02ED" w:rsidRPr="00C62143" w:rsidRDefault="00AF02ED" w:rsidP="00DB4E7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sz w:val="20"/>
              </w:rPr>
            </w:pPr>
            <w:r w:rsidRPr="00C62143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 xml:space="preserve">Cidade: </w:t>
            </w:r>
          </w:p>
        </w:tc>
        <w:tc>
          <w:tcPr>
            <w:tcW w:w="7371" w:type="dxa"/>
            <w:vAlign w:val="center"/>
          </w:tcPr>
          <w:p w:rsidR="00AF02ED" w:rsidRPr="00C62143" w:rsidRDefault="00AF02ED" w:rsidP="00DB4E76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C62143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 xml:space="preserve">Estado: 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CEP: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42757">
              <w:rPr>
                <w:rFonts w:ascii="Calibri" w:hAnsi="Calibri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Celular (DDD):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Tel. (DDD) Res.: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9650C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Tel. (DDD) Cons.:</w:t>
            </w:r>
          </w:p>
        </w:tc>
        <w:tc>
          <w:tcPr>
            <w:tcW w:w="7371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</w:tbl>
    <w:p w:rsidR="00AF02ED" w:rsidRPr="00C62143" w:rsidRDefault="00AF02ED">
      <w:pPr>
        <w:pStyle w:val="Ttulo4"/>
        <w:jc w:val="center"/>
        <w:rPr>
          <w:rFonts w:ascii="Calibri" w:hAnsi="Calibri" w:cs="Arial"/>
          <w:b/>
          <w:bCs/>
          <w:i w:val="0"/>
          <w:iCs w:val="0"/>
          <w:sz w:val="18"/>
        </w:rPr>
      </w:pPr>
      <w:r w:rsidRPr="00C62143">
        <w:rPr>
          <w:rFonts w:ascii="Calibri" w:hAnsi="Calibri" w:cs="Arial"/>
          <w:b/>
          <w:bCs/>
          <w:i w:val="0"/>
          <w:iCs w:val="0"/>
          <w:sz w:val="18"/>
        </w:rPr>
        <w:t>(FAVOR PREENCHER EM LETRA DE FORMA)</w:t>
      </w:r>
    </w:p>
    <w:p w:rsidR="00AF02ED" w:rsidRPr="00C62143" w:rsidRDefault="00AF02ED">
      <w:pPr>
        <w:rPr>
          <w:rFonts w:ascii="Calibri" w:hAnsi="Calibri" w:cs="Arial"/>
          <w:sz w:val="22"/>
        </w:rPr>
      </w:pPr>
    </w:p>
    <w:p w:rsidR="00AF02ED" w:rsidRPr="00333862" w:rsidRDefault="0019557F">
      <w:pPr>
        <w:jc w:val="center"/>
        <w:rPr>
          <w:rFonts w:ascii="Calibri" w:hAnsi="Calibri"/>
          <w:color w:val="003300"/>
          <w:sz w:val="12"/>
          <w:lang w:val="pt-PT"/>
        </w:rPr>
      </w:pPr>
      <w:r w:rsidRPr="00333862">
        <w:rPr>
          <w:rFonts w:ascii="Calibri" w:hAnsi="Calibri"/>
          <w:b/>
          <w:color w:val="003300"/>
          <w:lang w:val="pt-PT"/>
        </w:rPr>
        <w:t>VALORES</w:t>
      </w:r>
    </w:p>
    <w:tbl>
      <w:tblPr>
        <w:tblW w:w="6922" w:type="dxa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5103"/>
        <w:gridCol w:w="1418"/>
      </w:tblGrid>
      <w:tr w:rsidR="00CE14FE" w:rsidRPr="00C62143" w:rsidTr="0089650C">
        <w:trPr>
          <w:trHeight w:val="444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4FE" w:rsidRPr="00333862" w:rsidRDefault="00CE14FE" w:rsidP="00F267CC">
            <w:pPr>
              <w:rPr>
                <w:rFonts w:asciiTheme="minorHAnsi" w:eastAsia="Calibri" w:hAnsiTheme="minorHAnsi" w:cs="Arial"/>
                <w:b/>
                <w:bCs/>
                <w:color w:val="006600"/>
                <w:sz w:val="23"/>
                <w:szCs w:val="23"/>
              </w:rPr>
            </w:pPr>
            <w:r w:rsidRPr="00333862"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  <w:t>CATEGORIA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333862" w:rsidRDefault="00CE14FE" w:rsidP="00C306D4">
            <w:pPr>
              <w:jc w:val="center"/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</w:pPr>
            <w:r w:rsidRPr="00333862"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  <w:t>Valores</w:t>
            </w:r>
          </w:p>
          <w:p w:rsidR="00CE14FE" w:rsidRPr="00333862" w:rsidRDefault="00CE14FE" w:rsidP="00C306D4">
            <w:pPr>
              <w:jc w:val="center"/>
              <w:rPr>
                <w:rFonts w:asciiTheme="minorHAnsi" w:eastAsia="Calibri" w:hAnsiTheme="minorHAnsi" w:cs="Arial"/>
                <w:bCs/>
                <w:color w:val="006600"/>
                <w:sz w:val="23"/>
                <w:szCs w:val="23"/>
              </w:rPr>
            </w:pPr>
            <w:r w:rsidRPr="00333862"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  <w:t xml:space="preserve">Até </w:t>
            </w:r>
            <w:r w:rsidR="004556E2" w:rsidRPr="00333862"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  <w:t>30/</w:t>
            </w:r>
            <w:r w:rsidR="0089650C" w:rsidRPr="00333862"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  <w:t>11/</w:t>
            </w:r>
            <w:r w:rsidRPr="00333862">
              <w:rPr>
                <w:rFonts w:asciiTheme="minorHAnsi" w:hAnsiTheme="minorHAnsi" w:cs="Arial"/>
                <w:b/>
                <w:bCs/>
                <w:color w:val="006600"/>
                <w:sz w:val="23"/>
                <w:szCs w:val="23"/>
              </w:rPr>
              <w:t>18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Associado SGORJ e de outra federada com TEGO Quite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C306D4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R$ 250,00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Associado SGORJ e de outra federada Quite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8A02F2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R$ 290,00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Residente Associado SGORJ e de outra federada Quite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8A02F2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>R$ 100,00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 xml:space="preserve">Residente </w:t>
            </w:r>
            <w:r w:rsidR="0089650C" w:rsidRPr="004667CA">
              <w:rPr>
                <w:rFonts w:asciiTheme="minorHAnsi" w:hAnsiTheme="minorHAnsi" w:cs="Arial"/>
                <w:sz w:val="20"/>
                <w:szCs w:val="20"/>
              </w:rPr>
              <w:t>Não Associado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8A02F2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>R$ 300,00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89650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Acadêmico de</w:t>
            </w:r>
            <w:r w:rsidR="0089650C">
              <w:rPr>
                <w:rFonts w:asciiTheme="minorHAnsi" w:hAnsiTheme="minorHAnsi" w:cs="Arial"/>
                <w:sz w:val="20"/>
                <w:szCs w:val="20"/>
              </w:rPr>
              <w:t xml:space="preserve"> Medicina de </w:t>
            </w:r>
            <w:r w:rsidRPr="004667CA">
              <w:rPr>
                <w:rFonts w:asciiTheme="minorHAnsi" w:hAnsiTheme="minorHAnsi" w:cs="Arial"/>
                <w:sz w:val="20"/>
                <w:szCs w:val="20"/>
              </w:rPr>
              <w:t>ligas acadêmicas cadastradas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8A02F2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>R$ 50,00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 xml:space="preserve">Acadêmico de </w:t>
            </w:r>
            <w:r w:rsidR="0089650C" w:rsidRPr="004667CA">
              <w:rPr>
                <w:rFonts w:asciiTheme="minorHAnsi" w:hAnsiTheme="minorHAnsi" w:cs="Arial"/>
                <w:sz w:val="20"/>
                <w:szCs w:val="20"/>
              </w:rPr>
              <w:t>Medicina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8A02F2">
            <w:pPr>
              <w:ind w:right="10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>R$ 70,00</w:t>
            </w:r>
          </w:p>
        </w:tc>
      </w:tr>
      <w:tr w:rsidR="00CE14FE" w:rsidRPr="004667CA" w:rsidTr="0089650C">
        <w:trPr>
          <w:trHeight w:val="23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Não Associado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8A02F2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>R$ 920,00</w:t>
            </w:r>
          </w:p>
        </w:tc>
      </w:tr>
    </w:tbl>
    <w:p w:rsidR="00586CB1" w:rsidRPr="001D66E2" w:rsidRDefault="00586CB1" w:rsidP="001D66E2">
      <w:pPr>
        <w:rPr>
          <w:rFonts w:ascii="Calibri" w:hAnsi="Calibri" w:cs="Arial"/>
          <w:sz w:val="36"/>
          <w:szCs w:val="20"/>
        </w:rPr>
      </w:pPr>
      <w:bookmarkStart w:id="0" w:name="_GoBack"/>
      <w:bookmarkEnd w:id="0"/>
    </w:p>
    <w:p w:rsidR="00066F27" w:rsidRPr="004667CA" w:rsidRDefault="00066F27" w:rsidP="00066F27">
      <w:pPr>
        <w:rPr>
          <w:rFonts w:asciiTheme="minorHAnsi" w:hAnsiTheme="minorHAnsi" w:cs="Arial"/>
          <w:sz w:val="22"/>
          <w:szCs w:val="22"/>
        </w:rPr>
      </w:pPr>
      <w:r w:rsidRPr="004667CA">
        <w:rPr>
          <w:rFonts w:asciiTheme="minorHAnsi" w:hAnsiTheme="minorHAnsi" w:cs="Arial"/>
          <w:sz w:val="22"/>
          <w:szCs w:val="22"/>
        </w:rPr>
        <w:t xml:space="preserve">DEPÓSITO BANCÁRIO: Banco Bradesco S/A (237) - Agência: 2789-8 – </w:t>
      </w:r>
      <w:r w:rsidRPr="0089650C">
        <w:rPr>
          <w:rFonts w:asciiTheme="minorHAnsi" w:hAnsiTheme="minorHAnsi" w:cs="Arial"/>
          <w:b/>
          <w:sz w:val="22"/>
          <w:szCs w:val="22"/>
        </w:rPr>
        <w:t>C/C nº: 0019363-1</w:t>
      </w:r>
      <w:r w:rsidRPr="004667CA">
        <w:rPr>
          <w:rFonts w:asciiTheme="minorHAnsi" w:hAnsiTheme="minorHAnsi" w:cs="Arial"/>
          <w:sz w:val="22"/>
          <w:szCs w:val="22"/>
        </w:rPr>
        <w:t xml:space="preserve"> </w:t>
      </w:r>
    </w:p>
    <w:p w:rsidR="00066F27" w:rsidRPr="004667CA" w:rsidRDefault="00066F27" w:rsidP="00066F27">
      <w:pPr>
        <w:rPr>
          <w:rFonts w:asciiTheme="minorHAnsi" w:hAnsiTheme="minorHAnsi" w:cs="Arial"/>
          <w:sz w:val="22"/>
          <w:szCs w:val="22"/>
        </w:rPr>
      </w:pPr>
      <w:r w:rsidRPr="004667CA">
        <w:rPr>
          <w:rFonts w:asciiTheme="minorHAnsi" w:hAnsiTheme="minorHAnsi" w:cs="Arial"/>
          <w:sz w:val="22"/>
          <w:szCs w:val="22"/>
        </w:rPr>
        <w:t>Favorecido: Assoc. de Ginecologia e Obst. do Est. RJ - CNPJ: 42.287.987/0001-17</w:t>
      </w:r>
    </w:p>
    <w:p w:rsidR="00736A53" w:rsidRPr="004667CA" w:rsidRDefault="00736A53" w:rsidP="00F840C2">
      <w:pPr>
        <w:rPr>
          <w:rFonts w:asciiTheme="minorHAnsi" w:hAnsiTheme="minorHAnsi" w:cs="Arial"/>
          <w:sz w:val="22"/>
          <w:szCs w:val="22"/>
        </w:rPr>
      </w:pPr>
    </w:p>
    <w:p w:rsidR="00066F27" w:rsidRPr="004667CA" w:rsidRDefault="00066F27" w:rsidP="00066F27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4667CA">
        <w:rPr>
          <w:rFonts w:asciiTheme="minorHAnsi" w:hAnsiTheme="minorHAnsi" w:cs="Arial"/>
          <w:b/>
          <w:color w:val="FF0000"/>
          <w:sz w:val="22"/>
          <w:szCs w:val="22"/>
        </w:rPr>
        <w:t xml:space="preserve">A inscrição só será confirmada após o recebimento da ficha preenchida e do comprovante de depósito, que deverão ser enviados para o e-mail: congressos@sgorj.org.br </w:t>
      </w:r>
    </w:p>
    <w:p w:rsidR="00066F27" w:rsidRPr="004667CA" w:rsidRDefault="00066F27" w:rsidP="00066F27">
      <w:pPr>
        <w:rPr>
          <w:rFonts w:asciiTheme="minorHAnsi" w:hAnsiTheme="minorHAnsi" w:cs="Arial"/>
          <w:sz w:val="22"/>
          <w:szCs w:val="22"/>
        </w:rPr>
      </w:pPr>
    </w:p>
    <w:p w:rsidR="00066F27" w:rsidRPr="004667CA" w:rsidRDefault="00066F27" w:rsidP="00066F27">
      <w:pPr>
        <w:pStyle w:val="Ttulo5"/>
        <w:spacing w:before="0" w:after="0"/>
        <w:rPr>
          <w:rFonts w:asciiTheme="minorHAnsi" w:hAnsiTheme="minorHAnsi" w:cs="Arial"/>
          <w:b w:val="0"/>
          <w:i w:val="0"/>
          <w:smallCaps/>
          <w:sz w:val="22"/>
          <w:szCs w:val="22"/>
        </w:rPr>
      </w:pP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>Informações e Inscrições</w:t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  <w:t xml:space="preserve">      </w:t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</w:p>
    <w:p w:rsidR="00066F27" w:rsidRPr="004667CA" w:rsidRDefault="00066F27" w:rsidP="00066F27">
      <w:pPr>
        <w:pStyle w:val="Ttulo4"/>
        <w:rPr>
          <w:rFonts w:asciiTheme="minorHAnsi" w:hAnsiTheme="minorHAnsi" w:cs="Arial"/>
          <w:i w:val="0"/>
          <w:smallCaps/>
          <w:sz w:val="22"/>
          <w:szCs w:val="22"/>
        </w:rPr>
      </w:pPr>
      <w:r w:rsidRPr="004667CA">
        <w:rPr>
          <w:rFonts w:asciiTheme="minorHAnsi" w:hAnsiTheme="minorHAnsi" w:cs="Arial"/>
          <w:i w:val="0"/>
          <w:smallCaps/>
          <w:sz w:val="22"/>
          <w:szCs w:val="22"/>
        </w:rPr>
        <w:t xml:space="preserve">SGORJ - Associação de Ginecologia e Obstetrícia do Estado do RJ      </w:t>
      </w:r>
      <w:r w:rsidRPr="004667CA">
        <w:rPr>
          <w:rFonts w:asciiTheme="minorHAnsi" w:hAnsiTheme="minorHAnsi" w:cs="Arial"/>
          <w:i w:val="0"/>
          <w:smallCaps/>
          <w:sz w:val="22"/>
          <w:szCs w:val="22"/>
        </w:rPr>
        <w:tab/>
      </w:r>
    </w:p>
    <w:p w:rsidR="00066F27" w:rsidRPr="004667CA" w:rsidRDefault="00066F27" w:rsidP="00066F27">
      <w:pPr>
        <w:pStyle w:val="Ttulo5"/>
        <w:spacing w:before="0" w:after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4667CA">
        <w:rPr>
          <w:rFonts w:asciiTheme="minorHAnsi" w:hAnsiTheme="minorHAnsi" w:cs="Arial"/>
          <w:b w:val="0"/>
          <w:bCs w:val="0"/>
          <w:i w:val="0"/>
          <w:sz w:val="22"/>
          <w:szCs w:val="22"/>
        </w:rPr>
        <w:t>Tel.: (21) 2285-0892 e (21) 2265-1525 - E-mail:</w:t>
      </w:r>
      <w:proofErr w:type="gramStart"/>
      <w:r w:rsidRPr="004667CA"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  </w:t>
      </w:r>
      <w:proofErr w:type="gramEnd"/>
      <w:r w:rsidRPr="004667CA">
        <w:rPr>
          <w:rFonts w:asciiTheme="minorHAnsi" w:hAnsiTheme="minorHAnsi" w:cs="Arial"/>
          <w:b w:val="0"/>
          <w:bCs w:val="0"/>
          <w:i w:val="0"/>
          <w:sz w:val="22"/>
          <w:szCs w:val="22"/>
        </w:rPr>
        <w:t>congressos@sgorj.org.br</w:t>
      </w:r>
      <w:r w:rsidRPr="004667CA">
        <w:rPr>
          <w:rFonts w:asciiTheme="minorHAnsi" w:hAnsiTheme="minorHAnsi" w:cs="Arial"/>
          <w:i w:val="0"/>
          <w:iCs w:val="0"/>
          <w:sz w:val="22"/>
          <w:szCs w:val="22"/>
        </w:rPr>
        <w:t xml:space="preserve"> </w:t>
      </w:r>
    </w:p>
    <w:p w:rsidR="00066F27" w:rsidRPr="001D66E2" w:rsidRDefault="00066F27" w:rsidP="00066F27">
      <w:pPr>
        <w:pStyle w:val="Ttulo5"/>
        <w:spacing w:before="0" w:after="0"/>
        <w:rPr>
          <w:rFonts w:asciiTheme="minorHAnsi" w:hAnsiTheme="minorHAnsi" w:cs="Arial"/>
          <w:b w:val="0"/>
          <w:i w:val="0"/>
          <w:smallCaps/>
          <w:sz w:val="20"/>
          <w:szCs w:val="22"/>
        </w:rPr>
      </w:pPr>
    </w:p>
    <w:p w:rsidR="00066F27" w:rsidRPr="004667CA" w:rsidRDefault="00066F27" w:rsidP="00066F27">
      <w:pPr>
        <w:pStyle w:val="Ttulo5"/>
        <w:spacing w:before="0" w:after="0"/>
        <w:rPr>
          <w:rFonts w:asciiTheme="minorHAnsi" w:hAnsiTheme="minorHAnsi" w:cs="Arial"/>
          <w:i w:val="0"/>
          <w:smallCaps/>
          <w:sz w:val="22"/>
          <w:szCs w:val="22"/>
        </w:rPr>
      </w:pPr>
      <w:r w:rsidRPr="004667CA">
        <w:rPr>
          <w:rFonts w:asciiTheme="minorHAnsi" w:hAnsiTheme="minorHAnsi" w:cs="Arial"/>
          <w:i w:val="0"/>
          <w:smallCaps/>
          <w:sz w:val="22"/>
          <w:szCs w:val="22"/>
        </w:rPr>
        <w:t>Local do Evento</w:t>
      </w:r>
    </w:p>
    <w:p w:rsidR="00066F27" w:rsidRPr="004667CA" w:rsidRDefault="00066F27" w:rsidP="00066F27">
      <w:pPr>
        <w:pStyle w:val="Ttulo4"/>
        <w:rPr>
          <w:rFonts w:asciiTheme="minorHAnsi" w:hAnsiTheme="minorHAnsi" w:cs="Arial"/>
          <w:i w:val="0"/>
          <w:smallCaps/>
          <w:sz w:val="22"/>
          <w:szCs w:val="22"/>
        </w:rPr>
      </w:pPr>
      <w:r w:rsidRPr="004667CA">
        <w:rPr>
          <w:rFonts w:asciiTheme="minorHAnsi" w:hAnsiTheme="minorHAnsi" w:cs="Arial"/>
          <w:i w:val="0"/>
          <w:smallCaps/>
          <w:sz w:val="22"/>
          <w:szCs w:val="22"/>
        </w:rPr>
        <w:t>Hotel Prodigy Santos Dumont</w:t>
      </w:r>
    </w:p>
    <w:p w:rsidR="00066F27" w:rsidRPr="004667CA" w:rsidRDefault="00066F27" w:rsidP="00066F27">
      <w:pPr>
        <w:spacing w:line="234" w:lineRule="atLeast"/>
        <w:rPr>
          <w:rFonts w:asciiTheme="minorHAnsi" w:hAnsiTheme="minorHAnsi" w:cs="Arial"/>
          <w:color w:val="222222"/>
          <w:sz w:val="22"/>
          <w:szCs w:val="22"/>
        </w:rPr>
      </w:pPr>
      <w:r w:rsidRPr="004667CA">
        <w:rPr>
          <w:rFonts w:asciiTheme="minorHAnsi" w:hAnsiTheme="minorHAnsi" w:cs="Arial"/>
          <w:bCs/>
          <w:sz w:val="22"/>
          <w:szCs w:val="22"/>
        </w:rPr>
        <w:t xml:space="preserve">Praça Senador Salgado Filho, s/nº, Centro, Rio de Janeiro - RJ. CEP: </w:t>
      </w:r>
      <w:r w:rsidRPr="004667CA">
        <w:rPr>
          <w:rFonts w:asciiTheme="minorHAnsi" w:hAnsiTheme="minorHAnsi" w:cs="Arial"/>
          <w:color w:val="222222"/>
          <w:sz w:val="22"/>
          <w:szCs w:val="22"/>
        </w:rPr>
        <w:t>20021-340</w:t>
      </w:r>
    </w:p>
    <w:p w:rsidR="00736A53" w:rsidRPr="008A02F2" w:rsidRDefault="00736A53" w:rsidP="00066F27">
      <w:pPr>
        <w:rPr>
          <w:rFonts w:ascii="Calibri" w:hAnsi="Calibri" w:cs="Arial"/>
          <w:color w:val="222222"/>
          <w:sz w:val="20"/>
          <w:szCs w:val="20"/>
        </w:rPr>
      </w:pPr>
    </w:p>
    <w:sectPr w:rsidR="00736A53" w:rsidRPr="008A02F2" w:rsidSect="00A3321B">
      <w:headerReference w:type="default" r:id="rId9"/>
      <w:footerReference w:type="default" r:id="rId10"/>
      <w:type w:val="continuous"/>
      <w:pgSz w:w="11907" w:h="16840" w:code="9"/>
      <w:pgMar w:top="1664" w:right="507" w:bottom="8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69" w:rsidRDefault="00C51569">
      <w:r>
        <w:separator/>
      </w:r>
    </w:p>
  </w:endnote>
  <w:endnote w:type="continuationSeparator" w:id="0">
    <w:p w:rsidR="00C51569" w:rsidRDefault="00C5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ED" w:rsidRDefault="00AF02E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69" w:rsidRDefault="00C51569">
      <w:r>
        <w:separator/>
      </w:r>
    </w:p>
  </w:footnote>
  <w:footnote w:type="continuationSeparator" w:id="0">
    <w:p w:rsidR="00C51569" w:rsidRDefault="00C5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ED" w:rsidRPr="0089650C" w:rsidRDefault="0089650C" w:rsidP="00693EED">
    <w:pPr>
      <w:pStyle w:val="Cabealho"/>
      <w:tabs>
        <w:tab w:val="center" w:pos="5102"/>
        <w:tab w:val="right" w:pos="10205"/>
      </w:tabs>
      <w:jc w:val="center"/>
      <w:rPr>
        <w:rFonts w:ascii="Arial" w:hAnsi="Arial" w:cs="Arial"/>
        <w:b/>
        <w:szCs w:val="26"/>
      </w:rPr>
    </w:pPr>
    <w:r w:rsidRPr="0089650C">
      <w:rPr>
        <w:rFonts w:ascii="Arial" w:hAnsi="Arial" w:cs="Arial"/>
        <w:b/>
        <w:szCs w:val="26"/>
      </w:rPr>
      <w:t>43º CONGRESSO DE GINECOLOGIA E OBSTETRÍCIA DO RIO DE JANEIRO</w:t>
    </w:r>
  </w:p>
  <w:p w:rsidR="00693EED" w:rsidRPr="0089650C" w:rsidRDefault="00E034D1" w:rsidP="00693EED">
    <w:pPr>
      <w:pStyle w:val="Cabealho"/>
      <w:tabs>
        <w:tab w:val="center" w:pos="5102"/>
        <w:tab w:val="right" w:pos="10205"/>
      </w:tabs>
      <w:jc w:val="center"/>
      <w:rPr>
        <w:rFonts w:ascii="Arial" w:hAnsi="Arial" w:cs="Arial"/>
        <w:b/>
      </w:rPr>
    </w:pPr>
    <w:r w:rsidRPr="0089650C">
      <w:rPr>
        <w:rFonts w:ascii="Arial" w:hAnsi="Arial" w:cs="Arial"/>
        <w:b/>
      </w:rPr>
      <w:t>25 a 27</w:t>
    </w:r>
    <w:r w:rsidR="008A02F2" w:rsidRPr="0089650C">
      <w:rPr>
        <w:rFonts w:ascii="Arial" w:hAnsi="Arial" w:cs="Arial"/>
        <w:b/>
      </w:rPr>
      <w:t xml:space="preserve"> de </w:t>
    </w:r>
    <w:r w:rsidR="0089650C" w:rsidRPr="0089650C">
      <w:rPr>
        <w:rFonts w:ascii="Arial" w:hAnsi="Arial" w:cs="Arial"/>
        <w:b/>
      </w:rPr>
      <w:t xml:space="preserve">abril </w:t>
    </w:r>
    <w:r w:rsidR="008A02F2" w:rsidRPr="0089650C">
      <w:rPr>
        <w:rFonts w:ascii="Arial" w:hAnsi="Arial" w:cs="Arial"/>
        <w:b/>
      </w:rPr>
      <w:t>de 201</w:t>
    </w:r>
    <w:r w:rsidRPr="0089650C">
      <w:rPr>
        <w:rFonts w:ascii="Arial" w:hAnsi="Arial" w:cs="Arial"/>
        <w:b/>
      </w:rPr>
      <w:t>9</w:t>
    </w:r>
  </w:p>
  <w:p w:rsidR="00693EED" w:rsidRPr="0089650C" w:rsidRDefault="003F6637" w:rsidP="00693EED">
    <w:pPr>
      <w:pStyle w:val="Cabealho"/>
      <w:tabs>
        <w:tab w:val="center" w:pos="5102"/>
        <w:tab w:val="right" w:pos="10205"/>
      </w:tabs>
      <w:jc w:val="center"/>
      <w:rPr>
        <w:rFonts w:ascii="Arial" w:hAnsi="Arial" w:cs="Arial"/>
      </w:rPr>
    </w:pPr>
    <w:r w:rsidRPr="0089650C">
      <w:rPr>
        <w:rFonts w:ascii="Arial" w:hAnsi="Arial" w:cs="Arial"/>
      </w:rPr>
      <w:t>Hotel Prodigy Santos Dumont</w:t>
    </w:r>
    <w:r w:rsidR="00693EED" w:rsidRPr="0089650C">
      <w:rPr>
        <w:rFonts w:ascii="Arial" w:hAnsi="Arial" w:cs="Arial"/>
      </w:rPr>
      <w:t xml:space="preserve"> - Rio de Janeiro</w:t>
    </w:r>
    <w:r w:rsidR="008A02F2" w:rsidRPr="0089650C">
      <w:rPr>
        <w:rFonts w:ascii="Arial" w:hAnsi="Arial" w:cs="Arial"/>
      </w:rPr>
      <w:t>/</w:t>
    </w:r>
    <w:r w:rsidR="00693EED" w:rsidRPr="0089650C">
      <w:rPr>
        <w:rFonts w:ascii="Arial" w:hAnsi="Arial" w:cs="Arial"/>
      </w:rPr>
      <w:t>RJ</w:t>
    </w:r>
  </w:p>
  <w:p w:rsidR="008A02F2" w:rsidRPr="002178A4" w:rsidRDefault="002178A4" w:rsidP="00693EED">
    <w:pPr>
      <w:pStyle w:val="Cabealho"/>
      <w:tabs>
        <w:tab w:val="center" w:pos="5102"/>
        <w:tab w:val="right" w:pos="10205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4313738" cy="1008000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cgorj2019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738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350"/>
    <w:multiLevelType w:val="hybridMultilevel"/>
    <w:tmpl w:val="EDC8A4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21CCC"/>
    <w:multiLevelType w:val="hybridMultilevel"/>
    <w:tmpl w:val="F1A869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542C3"/>
    <w:multiLevelType w:val="hybridMultilevel"/>
    <w:tmpl w:val="F95E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6E25"/>
    <w:multiLevelType w:val="hybridMultilevel"/>
    <w:tmpl w:val="AB148E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D7F5F"/>
    <w:multiLevelType w:val="hybridMultilevel"/>
    <w:tmpl w:val="8CDE9A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F0E8E"/>
    <w:multiLevelType w:val="hybridMultilevel"/>
    <w:tmpl w:val="FBF69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567D6"/>
    <w:multiLevelType w:val="hybridMultilevel"/>
    <w:tmpl w:val="9BBAC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55E4E"/>
    <w:multiLevelType w:val="hybridMultilevel"/>
    <w:tmpl w:val="3FC4A0B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07"/>
    <w:rsid w:val="0003629D"/>
    <w:rsid w:val="000363BE"/>
    <w:rsid w:val="00066F27"/>
    <w:rsid w:val="000B67B4"/>
    <w:rsid w:val="000F2488"/>
    <w:rsid w:val="00113F08"/>
    <w:rsid w:val="00162B6C"/>
    <w:rsid w:val="001861A9"/>
    <w:rsid w:val="0019557F"/>
    <w:rsid w:val="001A2A5F"/>
    <w:rsid w:val="001D2D2C"/>
    <w:rsid w:val="001D66E2"/>
    <w:rsid w:val="002178A4"/>
    <w:rsid w:val="002276DD"/>
    <w:rsid w:val="002F4E0F"/>
    <w:rsid w:val="0030649D"/>
    <w:rsid w:val="00333862"/>
    <w:rsid w:val="00343BAE"/>
    <w:rsid w:val="00344269"/>
    <w:rsid w:val="003925F6"/>
    <w:rsid w:val="003B6F5C"/>
    <w:rsid w:val="003E5CB6"/>
    <w:rsid w:val="003F6637"/>
    <w:rsid w:val="00404537"/>
    <w:rsid w:val="004556E2"/>
    <w:rsid w:val="004667CA"/>
    <w:rsid w:val="004733DB"/>
    <w:rsid w:val="005033F7"/>
    <w:rsid w:val="00586CB1"/>
    <w:rsid w:val="00670711"/>
    <w:rsid w:val="0067609B"/>
    <w:rsid w:val="00693EED"/>
    <w:rsid w:val="006C11B1"/>
    <w:rsid w:val="006D2C45"/>
    <w:rsid w:val="006D5C54"/>
    <w:rsid w:val="00734048"/>
    <w:rsid w:val="00736A53"/>
    <w:rsid w:val="00760327"/>
    <w:rsid w:val="00770E05"/>
    <w:rsid w:val="00772AE2"/>
    <w:rsid w:val="0078299C"/>
    <w:rsid w:val="007D6188"/>
    <w:rsid w:val="007F6048"/>
    <w:rsid w:val="0081017B"/>
    <w:rsid w:val="00825208"/>
    <w:rsid w:val="008333FA"/>
    <w:rsid w:val="0089650C"/>
    <w:rsid w:val="008A02F2"/>
    <w:rsid w:val="008B3454"/>
    <w:rsid w:val="008D0019"/>
    <w:rsid w:val="00910E61"/>
    <w:rsid w:val="00A3321B"/>
    <w:rsid w:val="00A57CB3"/>
    <w:rsid w:val="00A849E0"/>
    <w:rsid w:val="00AC26E6"/>
    <w:rsid w:val="00AF02ED"/>
    <w:rsid w:val="00B01989"/>
    <w:rsid w:val="00B05D21"/>
    <w:rsid w:val="00B24674"/>
    <w:rsid w:val="00B27EA4"/>
    <w:rsid w:val="00B40D07"/>
    <w:rsid w:val="00B80379"/>
    <w:rsid w:val="00BC72F3"/>
    <w:rsid w:val="00C17CF6"/>
    <w:rsid w:val="00C306D4"/>
    <w:rsid w:val="00C51569"/>
    <w:rsid w:val="00C62143"/>
    <w:rsid w:val="00C804FF"/>
    <w:rsid w:val="00CE14FE"/>
    <w:rsid w:val="00CE373A"/>
    <w:rsid w:val="00D42757"/>
    <w:rsid w:val="00D67D5A"/>
    <w:rsid w:val="00D76226"/>
    <w:rsid w:val="00DA7FCE"/>
    <w:rsid w:val="00DB4E76"/>
    <w:rsid w:val="00E034D1"/>
    <w:rsid w:val="00E25ACF"/>
    <w:rsid w:val="00E47865"/>
    <w:rsid w:val="00E551D0"/>
    <w:rsid w:val="00E85D9E"/>
    <w:rsid w:val="00E95010"/>
    <w:rsid w:val="00F13D27"/>
    <w:rsid w:val="00F267CC"/>
    <w:rsid w:val="00F840C2"/>
    <w:rsid w:val="00FA7652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 w:cs="Arial"/>
      <w:b/>
      <w:bCs/>
      <w:i/>
      <w:iCs/>
      <w:color w:val="8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alifornian FB" w:hAnsi="Californian FB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mbria" w:hAnsi="Cambri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ambria" w:hAnsi="Cambria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Franklin Gothic Book" w:hAnsi="Franklin Gothic Book"/>
      <w:sz w:val="22"/>
    </w:rPr>
  </w:style>
  <w:style w:type="paragraph" w:styleId="Corpodetexto2">
    <w:name w:val="Body Text 2"/>
    <w:basedOn w:val="Normal"/>
    <w:semiHidden/>
    <w:rPr>
      <w:rFonts w:ascii="Courier New" w:hAnsi="Courier New" w:cs="Courier New"/>
      <w:b/>
      <w:bCs/>
      <w:sz w:val="28"/>
    </w:rPr>
  </w:style>
  <w:style w:type="paragraph" w:styleId="Corpodetexto3">
    <w:name w:val="Body Text 3"/>
    <w:basedOn w:val="Normal"/>
    <w:semiHidden/>
    <w:rPr>
      <w:rFonts w:ascii="Courier New" w:hAnsi="Courier New" w:cs="Courier New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bealhoChar">
    <w:name w:val="Cabeçalho Char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 w:cs="Arial"/>
      <w:b/>
      <w:bCs/>
      <w:i/>
      <w:iCs/>
      <w:color w:val="8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alifornian FB" w:hAnsi="Californian FB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mbria" w:hAnsi="Cambri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ambria" w:hAnsi="Cambria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Franklin Gothic Book" w:hAnsi="Franklin Gothic Book"/>
      <w:sz w:val="22"/>
    </w:rPr>
  </w:style>
  <w:style w:type="paragraph" w:styleId="Corpodetexto2">
    <w:name w:val="Body Text 2"/>
    <w:basedOn w:val="Normal"/>
    <w:semiHidden/>
    <w:rPr>
      <w:rFonts w:ascii="Courier New" w:hAnsi="Courier New" w:cs="Courier New"/>
      <w:b/>
      <w:bCs/>
      <w:sz w:val="28"/>
    </w:rPr>
  </w:style>
  <w:style w:type="paragraph" w:styleId="Corpodetexto3">
    <w:name w:val="Body Text 3"/>
    <w:basedOn w:val="Normal"/>
    <w:semiHidden/>
    <w:rPr>
      <w:rFonts w:ascii="Courier New" w:hAnsi="Courier New" w:cs="Courier New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bealhoChar">
    <w:name w:val="Cabeçalho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5170-3697-4DDB-B2DE-60ECB251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</vt:lpstr>
    </vt:vector>
  </TitlesOfParts>
  <Company/>
  <LinksUpToDate>false</LinksUpToDate>
  <CharactersWithSpaces>1289</CharactersWithSpaces>
  <SharedDoc>false</SharedDoc>
  <HLinks>
    <vt:vector size="6" baseType="variant"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mailto:congressos@sgorj.org.br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SGORJ Mônica Oliveira</dc:creator>
  <cp:lastModifiedBy>Monica Oliveira</cp:lastModifiedBy>
  <cp:revision>6</cp:revision>
  <cp:lastPrinted>2018-11-13T13:52:00Z</cp:lastPrinted>
  <dcterms:created xsi:type="dcterms:W3CDTF">2018-11-13T13:43:00Z</dcterms:created>
  <dcterms:modified xsi:type="dcterms:W3CDTF">2018-11-13T13:52:00Z</dcterms:modified>
</cp:coreProperties>
</file>